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C10" w:rsidRDefault="00DA4C10" w:rsidP="00DA4C10">
      <w:pPr>
        <w:pStyle w:val="Textoindependiente"/>
        <w:spacing w:before="9"/>
        <w:rPr>
          <w:sz w:val="20"/>
        </w:rPr>
      </w:pPr>
    </w:p>
    <w:p w:rsidR="0033544F" w:rsidRDefault="0033544F" w:rsidP="00DA4C10">
      <w:pPr>
        <w:spacing w:before="1" w:line="247" w:lineRule="auto"/>
        <w:ind w:left="126" w:right="104" w:hanging="10"/>
        <w:jc w:val="both"/>
      </w:pPr>
    </w:p>
    <w:p w:rsidR="0033544F" w:rsidRPr="009A60D7" w:rsidRDefault="009A60D7" w:rsidP="009A60D7">
      <w:pPr>
        <w:spacing w:before="1" w:line="247" w:lineRule="auto"/>
        <w:ind w:left="126" w:right="104" w:hanging="1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A60D7">
        <w:rPr>
          <w:rFonts w:asciiTheme="minorHAnsi" w:hAnsiTheme="minorHAnsi" w:cstheme="minorHAnsi"/>
          <w:b/>
          <w:sz w:val="32"/>
          <w:szCs w:val="32"/>
        </w:rPr>
        <w:t>INFORME DE AVANCE – Julio de 2019</w:t>
      </w:r>
    </w:p>
    <w:p w:rsidR="0033544F" w:rsidRDefault="0033544F" w:rsidP="00DA4C10">
      <w:pPr>
        <w:spacing w:before="1" w:line="247" w:lineRule="auto"/>
        <w:ind w:left="126" w:right="104" w:hanging="10"/>
        <w:jc w:val="both"/>
      </w:pPr>
    </w:p>
    <w:p w:rsidR="0033544F" w:rsidRDefault="0033544F" w:rsidP="00DA4C10">
      <w:pPr>
        <w:spacing w:before="1" w:line="247" w:lineRule="auto"/>
        <w:ind w:left="126" w:right="104" w:hanging="10"/>
        <w:jc w:val="both"/>
      </w:pPr>
    </w:p>
    <w:p w:rsidR="0033544F" w:rsidRDefault="009A60D7" w:rsidP="009A60D7">
      <w:pPr>
        <w:spacing w:before="1" w:line="247" w:lineRule="auto"/>
        <w:ind w:left="126" w:right="104" w:hanging="10"/>
        <w:jc w:val="center"/>
      </w:pPr>
      <w:r w:rsidRPr="00174D50">
        <w:rPr>
          <w:noProof/>
        </w:rPr>
        <w:drawing>
          <wp:inline distT="0" distB="0" distL="0" distR="0" wp14:anchorId="3C99A50F" wp14:editId="6D5DF5FB">
            <wp:extent cx="4048590" cy="25104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1049" cy="253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4F" w:rsidRDefault="0033544F" w:rsidP="00DA4C10">
      <w:pPr>
        <w:spacing w:before="1" w:line="247" w:lineRule="auto"/>
        <w:ind w:left="126" w:right="104" w:hanging="10"/>
        <w:jc w:val="both"/>
      </w:pPr>
    </w:p>
    <w:p w:rsidR="0033544F" w:rsidRDefault="0033544F" w:rsidP="001042BC"/>
    <w:p w:rsidR="009A60D7" w:rsidRDefault="009A60D7" w:rsidP="001042BC"/>
    <w:p w:rsidR="0033544F" w:rsidRDefault="0033544F" w:rsidP="001042BC"/>
    <w:p w:rsidR="009A60D7" w:rsidRPr="00975EB5" w:rsidRDefault="009A60D7" w:rsidP="009A60D7">
      <w:pPr>
        <w:jc w:val="both"/>
        <w:rPr>
          <w:rFonts w:eastAsiaTheme="majorEastAsia" w:cstheme="minorHAnsi"/>
          <w:b/>
          <w:bCs/>
          <w:color w:val="000000" w:themeColor="text1"/>
          <w:kern w:val="24"/>
          <w:sz w:val="32"/>
          <w:szCs w:val="32"/>
          <w:u w:val="single"/>
        </w:rPr>
      </w:pPr>
      <w:r w:rsidRPr="00975EB5">
        <w:rPr>
          <w:rFonts w:eastAsiaTheme="majorEastAsia" w:cstheme="minorHAnsi"/>
          <w:b/>
          <w:bCs/>
          <w:color w:val="000000" w:themeColor="text1"/>
          <w:kern w:val="24"/>
          <w:sz w:val="32"/>
          <w:szCs w:val="32"/>
          <w:u w:val="single"/>
        </w:rPr>
        <w:t>1 – ARTICULACIÓN Y FORTALECIMIENTO</w:t>
      </w:r>
    </w:p>
    <w:p w:rsidR="009A60D7" w:rsidRPr="009A60D7" w:rsidRDefault="009A60D7" w:rsidP="009A60D7">
      <w:pPr>
        <w:pStyle w:val="NormalWeb"/>
        <w:spacing w:before="173" w:beforeAutospacing="0" w:after="0" w:afterAutospacing="0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16"/>
          <w:szCs w:val="16"/>
          <w:u w:val="single"/>
        </w:rPr>
      </w:pPr>
    </w:p>
    <w:p w:rsidR="009A60D7" w:rsidRPr="00F14A82" w:rsidRDefault="009A60D7" w:rsidP="009A60D7">
      <w:pPr>
        <w:pStyle w:val="NormalWeb"/>
        <w:spacing w:before="173" w:beforeAutospacing="0" w:after="0" w:afterAutospacing="0"/>
        <w:rPr>
          <w:rFonts w:asciiTheme="minorHAnsi" w:hAnsiTheme="minorHAnsi" w:cstheme="minorHAnsi"/>
          <w:b/>
          <w:sz w:val="32"/>
          <w:szCs w:val="32"/>
        </w:rPr>
      </w:pPr>
      <w:r w:rsidRPr="00F14A82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  <w:u w:val="single"/>
        </w:rPr>
        <w:t>Espacio de Articulación</w:t>
      </w:r>
    </w:p>
    <w:p w:rsidR="009A60D7" w:rsidRPr="00975EB5" w:rsidRDefault="009A60D7" w:rsidP="009A60D7">
      <w:pPr>
        <w:pStyle w:val="Prrafodelista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975EB5">
        <w:rPr>
          <w:rFonts w:eastAsiaTheme="minorEastAsia" w:cstheme="minorHAnsi"/>
          <w:color w:val="000000" w:themeColor="text1"/>
          <w:kern w:val="24"/>
          <w:sz w:val="32"/>
          <w:szCs w:val="32"/>
        </w:rPr>
        <w:t>Conformación de la Mesa de Redes</w:t>
      </w:r>
    </w:p>
    <w:p w:rsidR="009A60D7" w:rsidRPr="00975EB5" w:rsidRDefault="009A60D7" w:rsidP="009A60D7">
      <w:pPr>
        <w:pStyle w:val="Prrafodelista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975EB5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26 reuniones </w:t>
      </w:r>
      <w:r>
        <w:rPr>
          <w:rFonts w:eastAsiaTheme="minorEastAsia" w:cstheme="minorHAnsi"/>
          <w:color w:val="000000" w:themeColor="text1"/>
          <w:kern w:val="24"/>
          <w:sz w:val="32"/>
          <w:szCs w:val="32"/>
        </w:rPr>
        <w:t>de la Mesa</w:t>
      </w:r>
    </w:p>
    <w:p w:rsidR="009A60D7" w:rsidRPr="00975EB5" w:rsidRDefault="009A60D7" w:rsidP="009A60D7">
      <w:pPr>
        <w:pStyle w:val="Prrafodelista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975EB5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Equipo de gestión (6 personas, 2 </w:t>
      </w:r>
      <w:r>
        <w:rPr>
          <w:rFonts w:eastAsiaTheme="minorEastAsia" w:cstheme="minorHAnsi"/>
          <w:color w:val="000000" w:themeColor="text1"/>
          <w:kern w:val="24"/>
          <w:sz w:val="32"/>
          <w:szCs w:val="32"/>
        </w:rPr>
        <w:t>tiempo completo y 4 tiempo parcial</w:t>
      </w:r>
      <w:r w:rsidRPr="00975EB5">
        <w:rPr>
          <w:rFonts w:eastAsiaTheme="minorEastAsia" w:cstheme="minorHAnsi"/>
          <w:color w:val="000000" w:themeColor="text1"/>
          <w:kern w:val="24"/>
          <w:sz w:val="32"/>
          <w:szCs w:val="32"/>
        </w:rPr>
        <w:t>)</w:t>
      </w:r>
    </w:p>
    <w:p w:rsidR="009A60D7" w:rsidRPr="00F14A82" w:rsidRDefault="009A60D7" w:rsidP="009A60D7">
      <w:pPr>
        <w:pStyle w:val="NormalWeb"/>
        <w:spacing w:before="173" w:beforeAutospacing="0" w:after="0" w:afterAutospacing="0"/>
        <w:rPr>
          <w:rFonts w:asciiTheme="minorHAnsi" w:hAnsiTheme="minorHAnsi" w:cstheme="minorHAnsi"/>
          <w:b/>
          <w:sz w:val="32"/>
          <w:szCs w:val="32"/>
        </w:rPr>
      </w:pPr>
      <w:r w:rsidRPr="00F14A82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  <w:u w:val="single"/>
        </w:rPr>
        <w:t>Fortalecimiento de las Redes</w:t>
      </w:r>
    </w:p>
    <w:p w:rsidR="009A60D7" w:rsidRPr="00975EB5" w:rsidRDefault="009A60D7" w:rsidP="009A60D7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sz w:val="32"/>
          <w:szCs w:val="32"/>
        </w:rPr>
      </w:pPr>
      <w:r w:rsidRPr="00975EB5">
        <w:rPr>
          <w:rFonts w:eastAsiaTheme="minorEastAsia" w:cstheme="minorHAnsi"/>
          <w:color w:val="000000" w:themeColor="text1"/>
          <w:kern w:val="24"/>
          <w:sz w:val="32"/>
          <w:szCs w:val="32"/>
        </w:rPr>
        <w:t>2017: 5 de las 6 Redes realizaron sus actividades en el marco del Proyecto</w:t>
      </w:r>
    </w:p>
    <w:p w:rsidR="009A60D7" w:rsidRPr="00975EB5" w:rsidRDefault="009A60D7" w:rsidP="009A60D7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sz w:val="32"/>
          <w:szCs w:val="32"/>
        </w:rPr>
      </w:pPr>
      <w:r w:rsidRPr="00975EB5">
        <w:rPr>
          <w:rFonts w:eastAsiaTheme="minorEastAsia" w:cstheme="minorHAnsi"/>
          <w:color w:val="000000" w:themeColor="text1"/>
          <w:kern w:val="24"/>
          <w:sz w:val="32"/>
          <w:szCs w:val="32"/>
        </w:rPr>
        <w:t>2018: 6 proyectos realizados</w:t>
      </w:r>
    </w:p>
    <w:p w:rsidR="009A60D7" w:rsidRPr="00975EB5" w:rsidRDefault="009A60D7" w:rsidP="009A60D7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sz w:val="32"/>
          <w:szCs w:val="32"/>
        </w:rPr>
      </w:pPr>
      <w:r w:rsidRPr="00975EB5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2019: 4 proyectos en marcha  </w:t>
      </w:r>
    </w:p>
    <w:p w:rsidR="009A60D7" w:rsidRPr="00975EB5" w:rsidRDefault="009A60D7" w:rsidP="009A60D7">
      <w:pPr>
        <w:pStyle w:val="NormalWeb"/>
        <w:spacing w:before="173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975EB5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(capacitación a asociados, articulación e incidencia, C20, ODS, etc.)</w:t>
      </w:r>
    </w:p>
    <w:p w:rsidR="009A60D7" w:rsidRPr="00F14A82" w:rsidRDefault="009A60D7" w:rsidP="009A60D7">
      <w:pPr>
        <w:pStyle w:val="NormalWeb"/>
        <w:spacing w:before="173" w:beforeAutospacing="0" w:after="0" w:afterAutospacing="0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F14A82">
        <w:rPr>
          <w:rFonts w:asciiTheme="minorHAnsi" w:eastAsiaTheme="minorEastAsia" w:hAnsiTheme="minorHAnsi" w:cstheme="minorHAnsi"/>
          <w:b/>
          <w:color w:val="000000" w:themeColor="text1"/>
          <w:kern w:val="24"/>
          <w:sz w:val="32"/>
          <w:szCs w:val="32"/>
          <w:u w:val="single"/>
        </w:rPr>
        <w:t>Encuentros Regionales</w:t>
      </w:r>
    </w:p>
    <w:p w:rsidR="009A60D7" w:rsidRDefault="009A60D7" w:rsidP="009A60D7">
      <w:pPr>
        <w:pStyle w:val="NormalWeb"/>
        <w:spacing w:before="0" w:beforeAutospacing="0" w:after="0" w:afterAutospacing="0"/>
        <w:ind w:left="360"/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</w:pPr>
      <w:r w:rsidRPr="00975EB5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Temas:</w:t>
      </w:r>
    </w:p>
    <w:p w:rsidR="009A60D7" w:rsidRPr="00F14A82" w:rsidRDefault="009A60D7" w:rsidP="009A60D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</w:pPr>
      <w:r w:rsidRPr="00F14A82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lastRenderedPageBreak/>
        <w:t>Incidencia en Políticas Públicas</w:t>
      </w:r>
    </w:p>
    <w:p w:rsidR="009A60D7" w:rsidRPr="00F14A82" w:rsidRDefault="009A60D7" w:rsidP="009A60D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</w:pPr>
      <w:r w:rsidRPr="00F14A82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Articulación Público Privada</w:t>
      </w:r>
    </w:p>
    <w:p w:rsidR="009A60D7" w:rsidRPr="00F14A82" w:rsidRDefault="009A60D7" w:rsidP="009A60D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</w:pPr>
      <w:r w:rsidRPr="00F14A82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Marco Regulatorio para </w:t>
      </w:r>
      <w:proofErr w:type="spellStart"/>
      <w:r w:rsidRPr="00F14A82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OSCs</w:t>
      </w:r>
      <w:proofErr w:type="spellEnd"/>
      <w:r w:rsidRPr="00F14A82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en las provincias</w:t>
      </w:r>
    </w:p>
    <w:p w:rsidR="009A60D7" w:rsidRPr="00F14A82" w:rsidRDefault="009A60D7" w:rsidP="009A60D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</w:pPr>
      <w:r w:rsidRPr="00F14A82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Trabajo en Red</w:t>
      </w:r>
    </w:p>
    <w:p w:rsidR="009A60D7" w:rsidRPr="00F14A82" w:rsidRDefault="009A60D7" w:rsidP="009A60D7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sz w:val="32"/>
          <w:szCs w:val="32"/>
        </w:rPr>
      </w:pPr>
    </w:p>
    <w:p w:rsidR="009A60D7" w:rsidRPr="009A60D7" w:rsidRDefault="009A60D7" w:rsidP="009A60D7">
      <w:pPr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9A60D7">
        <w:rPr>
          <w:rFonts w:asciiTheme="minorHAnsi" w:hAnsiTheme="minorHAnsi" w:cstheme="minorHAnsi"/>
          <w:b/>
          <w:bCs/>
          <w:sz w:val="32"/>
          <w:szCs w:val="32"/>
          <w:u w:val="single"/>
        </w:rPr>
        <w:t>Encuentros Regionales 2018</w:t>
      </w:r>
    </w:p>
    <w:p w:rsidR="009A60D7" w:rsidRPr="009A60D7" w:rsidRDefault="009A60D7" w:rsidP="009A60D7">
      <w:pPr>
        <w:widowControl/>
        <w:numPr>
          <w:ilvl w:val="0"/>
          <w:numId w:val="5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Salta, La Plata, Neuquén y Córdoba</w:t>
      </w:r>
    </w:p>
    <w:p w:rsidR="009A60D7" w:rsidRPr="009A60D7" w:rsidRDefault="009A60D7" w:rsidP="009A60D7">
      <w:pPr>
        <w:widowControl/>
        <w:numPr>
          <w:ilvl w:val="0"/>
          <w:numId w:val="5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580 personas, 354 organizaciones</w:t>
      </w:r>
    </w:p>
    <w:p w:rsidR="009A60D7" w:rsidRPr="009A60D7" w:rsidRDefault="009A60D7" w:rsidP="009A60D7">
      <w:pPr>
        <w:widowControl/>
        <w:numPr>
          <w:ilvl w:val="0"/>
          <w:numId w:val="5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 xml:space="preserve">Participaron también: un gobernador, dos vice gobernadores, varios legisladores nacionales y provinciales, funcionarios municipales, </w:t>
      </w:r>
      <w:proofErr w:type="spellStart"/>
      <w:r w:rsidRPr="009A60D7">
        <w:rPr>
          <w:rFonts w:asciiTheme="minorHAnsi" w:hAnsiTheme="minorHAnsi" w:cstheme="minorHAnsi"/>
          <w:sz w:val="32"/>
          <w:szCs w:val="32"/>
        </w:rPr>
        <w:t>etc</w:t>
      </w:r>
      <w:proofErr w:type="spellEnd"/>
      <w:r w:rsidRPr="009A60D7">
        <w:rPr>
          <w:rFonts w:asciiTheme="minorHAnsi" w:hAnsiTheme="minorHAnsi" w:cstheme="minorHAnsi"/>
          <w:sz w:val="32"/>
          <w:szCs w:val="32"/>
        </w:rPr>
        <w:t xml:space="preserve"> (20 en total). Empresarios y representantes de cámaras</w:t>
      </w:r>
    </w:p>
    <w:p w:rsidR="009A60D7" w:rsidRPr="009A60D7" w:rsidRDefault="009A60D7" w:rsidP="009A60D7">
      <w:pPr>
        <w:widowControl/>
        <w:numPr>
          <w:ilvl w:val="0"/>
          <w:numId w:val="5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Prensa local, muy buena repercusión</w:t>
      </w:r>
    </w:p>
    <w:p w:rsidR="009A60D7" w:rsidRPr="009A60D7" w:rsidRDefault="009A60D7" w:rsidP="009A60D7">
      <w:pPr>
        <w:widowControl/>
        <w:numPr>
          <w:ilvl w:val="0"/>
          <w:numId w:val="5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Se iniciaron diálogos intersectoriales y trabajos de incidencia</w:t>
      </w:r>
    </w:p>
    <w:p w:rsidR="009A60D7" w:rsidRPr="009A60D7" w:rsidRDefault="009A60D7" w:rsidP="009A60D7">
      <w:pPr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9A60D7">
        <w:rPr>
          <w:rFonts w:asciiTheme="minorHAnsi" w:hAnsiTheme="minorHAnsi" w:cstheme="minorHAnsi"/>
          <w:b/>
          <w:bCs/>
          <w:sz w:val="32"/>
          <w:szCs w:val="32"/>
          <w:u w:val="single"/>
        </w:rPr>
        <w:t>Encuentros Regionales 2019</w:t>
      </w:r>
    </w:p>
    <w:p w:rsidR="009A60D7" w:rsidRPr="009A60D7" w:rsidRDefault="009A60D7" w:rsidP="009A60D7">
      <w:pPr>
        <w:widowControl/>
        <w:numPr>
          <w:ilvl w:val="0"/>
          <w:numId w:val="6"/>
        </w:numPr>
        <w:autoSpaceDE/>
        <w:autoSpaceDN/>
        <w:spacing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Realizados: Posadas, Corrientes</w:t>
      </w:r>
    </w:p>
    <w:p w:rsidR="009A60D7" w:rsidRPr="009A60D7" w:rsidRDefault="009A60D7" w:rsidP="009A60D7">
      <w:pPr>
        <w:widowControl/>
        <w:numPr>
          <w:ilvl w:val="0"/>
          <w:numId w:val="6"/>
        </w:numPr>
        <w:autoSpaceDE/>
        <w:autoSpaceDN/>
        <w:spacing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Pendientes: Bragado y Mendoza</w:t>
      </w:r>
    </w:p>
    <w:p w:rsidR="009A60D7" w:rsidRPr="009A60D7" w:rsidRDefault="009A60D7" w:rsidP="009A60D7">
      <w:pPr>
        <w:ind w:left="720"/>
        <w:jc w:val="both"/>
        <w:rPr>
          <w:rFonts w:asciiTheme="minorHAnsi" w:hAnsiTheme="minorHAnsi" w:cstheme="minorHAnsi"/>
          <w:sz w:val="32"/>
          <w:szCs w:val="32"/>
        </w:rPr>
      </w:pPr>
    </w:p>
    <w:p w:rsidR="009A60D7" w:rsidRPr="009A60D7" w:rsidRDefault="009A60D7" w:rsidP="009A60D7">
      <w:pPr>
        <w:jc w:val="both"/>
        <w:rPr>
          <w:rFonts w:asciiTheme="minorHAnsi" w:eastAsiaTheme="majorEastAsia" w:hAnsiTheme="minorHAnsi" w:cstheme="minorHAnsi"/>
          <w:b/>
          <w:bCs/>
          <w:color w:val="000000" w:themeColor="text1"/>
          <w:kern w:val="24"/>
          <w:sz w:val="32"/>
          <w:szCs w:val="32"/>
          <w:u w:val="single"/>
        </w:rPr>
      </w:pPr>
      <w:r w:rsidRPr="009A60D7">
        <w:rPr>
          <w:rFonts w:asciiTheme="minorHAnsi" w:eastAsiaTheme="majorEastAsia" w:hAnsiTheme="minorHAnsi" w:cstheme="minorHAnsi"/>
          <w:b/>
          <w:bCs/>
          <w:color w:val="000000" w:themeColor="text1"/>
          <w:kern w:val="24"/>
          <w:sz w:val="32"/>
          <w:szCs w:val="32"/>
          <w:u w:val="single"/>
        </w:rPr>
        <w:t>2 – INCIDENCIA</w:t>
      </w:r>
    </w:p>
    <w:p w:rsidR="009A60D7" w:rsidRPr="009A60D7" w:rsidRDefault="009A60D7" w:rsidP="009A60D7">
      <w:pPr>
        <w:pStyle w:val="NormalWeb"/>
        <w:spacing w:before="173" w:beforeAutospacing="0" w:after="0" w:afterAutospacing="0"/>
        <w:rPr>
          <w:rFonts w:asciiTheme="minorHAnsi" w:hAnsiTheme="minorHAnsi" w:cstheme="minorHAnsi"/>
          <w:b/>
          <w:sz w:val="32"/>
          <w:szCs w:val="32"/>
        </w:rPr>
      </w:pPr>
      <w:r w:rsidRPr="009A60D7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  <w:u w:val="single"/>
        </w:rPr>
        <w:t>Marco Regulatorio</w:t>
      </w:r>
    </w:p>
    <w:p w:rsidR="009A60D7" w:rsidRPr="009A60D7" w:rsidRDefault="009A60D7" w:rsidP="009A60D7">
      <w:pPr>
        <w:pStyle w:val="Prrafodelista"/>
        <w:numPr>
          <w:ilvl w:val="0"/>
          <w:numId w:val="7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Conformación de la Mesa de Trabajo: 14 especialistas colaborando, la mayoría ad honorem</w:t>
      </w:r>
    </w:p>
    <w:p w:rsidR="009A60D7" w:rsidRPr="009A60D7" w:rsidRDefault="009A60D7" w:rsidP="009A60D7">
      <w:pPr>
        <w:pStyle w:val="Prrafodelista"/>
        <w:numPr>
          <w:ilvl w:val="0"/>
          <w:numId w:val="7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Coordinación rentada: Dra. Laura </w:t>
      </w:r>
      <w:proofErr w:type="spellStart"/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Taffetani</w:t>
      </w:r>
      <w:proofErr w:type="spellEnd"/>
    </w:p>
    <w:p w:rsidR="009A60D7" w:rsidRPr="009A60D7" w:rsidRDefault="009A60D7" w:rsidP="009A60D7">
      <w:pPr>
        <w:pStyle w:val="Prrafodelista"/>
        <w:numPr>
          <w:ilvl w:val="0"/>
          <w:numId w:val="7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+ 40 reuniones generales o parciales</w:t>
      </w:r>
    </w:p>
    <w:p w:rsidR="009A60D7" w:rsidRPr="009A60D7" w:rsidRDefault="009A60D7" w:rsidP="009A60D7">
      <w:pPr>
        <w:jc w:val="both"/>
        <w:rPr>
          <w:rFonts w:asciiTheme="minorHAnsi" w:hAnsiTheme="minorHAnsi" w:cstheme="minorHAnsi"/>
          <w:bCs/>
          <w:sz w:val="32"/>
          <w:szCs w:val="32"/>
          <w:u w:val="single"/>
        </w:rPr>
      </w:pPr>
    </w:p>
    <w:p w:rsidR="009A60D7" w:rsidRPr="009A60D7" w:rsidRDefault="009A60D7" w:rsidP="009A60D7">
      <w:pPr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9A60D7">
        <w:rPr>
          <w:rFonts w:asciiTheme="minorHAnsi" w:hAnsiTheme="minorHAnsi" w:cstheme="minorHAnsi"/>
          <w:b/>
          <w:bCs/>
          <w:sz w:val="32"/>
          <w:szCs w:val="32"/>
          <w:u w:val="single"/>
        </w:rPr>
        <w:t>Marco Regulatorio – Realizado (documentos producidos)</w:t>
      </w:r>
    </w:p>
    <w:p w:rsidR="009A60D7" w:rsidRPr="009A60D7" w:rsidRDefault="009A60D7" w:rsidP="009A60D7">
      <w:pPr>
        <w:widowControl/>
        <w:numPr>
          <w:ilvl w:val="0"/>
          <w:numId w:val="8"/>
        </w:numPr>
        <w:autoSpaceDE/>
        <w:autoSpaceDN/>
        <w:spacing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Agenda de Acuerdos</w:t>
      </w:r>
    </w:p>
    <w:p w:rsidR="009A60D7" w:rsidRPr="009A60D7" w:rsidRDefault="009A60D7" w:rsidP="009A60D7">
      <w:pPr>
        <w:widowControl/>
        <w:numPr>
          <w:ilvl w:val="0"/>
          <w:numId w:val="8"/>
        </w:numPr>
        <w:autoSpaceDE/>
        <w:autoSpaceDN/>
        <w:spacing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Reforma Código Civil y Comercial de la Nación – ante proyecto de Ley</w:t>
      </w:r>
    </w:p>
    <w:p w:rsidR="009A60D7" w:rsidRPr="009A60D7" w:rsidRDefault="009A60D7" w:rsidP="009A60D7">
      <w:pPr>
        <w:widowControl/>
        <w:numPr>
          <w:ilvl w:val="0"/>
          <w:numId w:val="8"/>
        </w:numPr>
        <w:autoSpaceDE/>
        <w:autoSpaceDN/>
        <w:spacing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Propuesta reglamentación a la Inspección General de Justicia</w:t>
      </w:r>
    </w:p>
    <w:p w:rsidR="009A60D7" w:rsidRPr="009A60D7" w:rsidRDefault="009A60D7" w:rsidP="009A60D7">
      <w:pPr>
        <w:widowControl/>
        <w:numPr>
          <w:ilvl w:val="0"/>
          <w:numId w:val="8"/>
        </w:numPr>
        <w:autoSpaceDE/>
        <w:autoSpaceDN/>
        <w:spacing w:line="259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hAnsiTheme="minorHAnsi" w:cstheme="minorHAnsi"/>
          <w:sz w:val="32"/>
          <w:szCs w:val="32"/>
        </w:rPr>
        <w:t>Acuerdo con ICNL sobre AL y FT / GAFFI – recomendación al G20</w:t>
      </w:r>
    </w:p>
    <w:p w:rsidR="009A60D7" w:rsidRPr="009A60D7" w:rsidRDefault="009A60D7" w:rsidP="009A60D7">
      <w:pPr>
        <w:ind w:left="720"/>
        <w:jc w:val="both"/>
        <w:rPr>
          <w:rFonts w:asciiTheme="minorHAnsi" w:hAnsiTheme="minorHAnsi" w:cstheme="minorHAnsi"/>
          <w:sz w:val="32"/>
          <w:szCs w:val="32"/>
        </w:rPr>
      </w:pPr>
    </w:p>
    <w:p w:rsidR="009A60D7" w:rsidRPr="009A60D7" w:rsidRDefault="009A60D7" w:rsidP="009A60D7">
      <w:pPr>
        <w:pStyle w:val="NormalWeb"/>
        <w:spacing w:before="0" w:beforeAutospacing="0" w:after="240" w:afterAutospacing="0"/>
        <w:rPr>
          <w:rFonts w:asciiTheme="minorHAnsi" w:hAnsiTheme="minorHAnsi" w:cstheme="minorHAnsi"/>
          <w:b/>
          <w:sz w:val="32"/>
          <w:szCs w:val="32"/>
        </w:rPr>
      </w:pPr>
      <w:r w:rsidRPr="009A60D7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  <w:sz w:val="32"/>
          <w:szCs w:val="32"/>
          <w:u w:val="single"/>
        </w:rPr>
        <w:t>Marco Regulatorio – en marcha</w:t>
      </w:r>
    </w:p>
    <w:p w:rsidR="009A60D7" w:rsidRPr="009A60D7" w:rsidRDefault="009A60D7" w:rsidP="009A60D7">
      <w:pPr>
        <w:pStyle w:val="Prrafodelista"/>
        <w:numPr>
          <w:ilvl w:val="0"/>
          <w:numId w:val="9"/>
        </w:numPr>
        <w:spacing w:after="240" w:line="240" w:lineRule="auto"/>
        <w:rPr>
          <w:rFonts w:cstheme="minorHAnsi"/>
          <w:b/>
          <w:sz w:val="32"/>
          <w:szCs w:val="32"/>
        </w:rPr>
      </w:pPr>
      <w:r w:rsidRPr="009A60D7">
        <w:rPr>
          <w:rFonts w:eastAsiaTheme="minorEastAsia" w:cstheme="minorHAnsi"/>
          <w:b/>
          <w:bCs/>
          <w:color w:val="000000" w:themeColor="text1"/>
          <w:kern w:val="24"/>
          <w:sz w:val="32"/>
          <w:szCs w:val="32"/>
        </w:rPr>
        <w:t>Marco Impositivo / AFIP</w:t>
      </w:r>
      <w:r w:rsidRPr="009A60D7">
        <w:rPr>
          <w:rFonts w:eastAsiaTheme="minorEastAsia" w:cstheme="minorHAnsi"/>
          <w:b/>
          <w:color w:val="000000" w:themeColor="text1"/>
          <w:kern w:val="24"/>
          <w:sz w:val="32"/>
          <w:szCs w:val="32"/>
        </w:rPr>
        <w:t xml:space="preserve"> </w:t>
      </w:r>
    </w:p>
    <w:p w:rsidR="009A60D7" w:rsidRPr="009A60D7" w:rsidRDefault="009A60D7" w:rsidP="009A60D7">
      <w:pPr>
        <w:pStyle w:val="NormalWeb"/>
        <w:numPr>
          <w:ilvl w:val="1"/>
          <w:numId w:val="9"/>
        </w:numPr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propuesta de trabajo en elaboración</w:t>
      </w:r>
    </w:p>
    <w:p w:rsidR="009A60D7" w:rsidRPr="009A60D7" w:rsidRDefault="009A60D7" w:rsidP="009A60D7">
      <w:pPr>
        <w:pStyle w:val="NormalWeb"/>
        <w:numPr>
          <w:ilvl w:val="1"/>
          <w:numId w:val="9"/>
        </w:numPr>
        <w:spacing w:before="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9A60D7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participación en propuesta a UIF, con el consorcio </w:t>
      </w:r>
      <w:proofErr w:type="spellStart"/>
      <w:r w:rsidRPr="009A60D7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Gecik</w:t>
      </w:r>
      <w:proofErr w:type="spellEnd"/>
      <w:r w:rsidRPr="009A60D7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- Pellón</w:t>
      </w:r>
    </w:p>
    <w:p w:rsidR="009A60D7" w:rsidRPr="009A60D7" w:rsidRDefault="009A60D7" w:rsidP="009A60D7">
      <w:pPr>
        <w:pStyle w:val="Prrafodelista"/>
        <w:numPr>
          <w:ilvl w:val="0"/>
          <w:numId w:val="10"/>
        </w:numPr>
        <w:spacing w:after="24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b/>
          <w:bCs/>
          <w:color w:val="000000" w:themeColor="text1"/>
          <w:kern w:val="24"/>
          <w:sz w:val="32"/>
          <w:szCs w:val="32"/>
        </w:rPr>
        <w:t>Tarifas de Servicios Públicos</w:t>
      </w:r>
      <w:r w:rsidRPr="009A60D7">
        <w:rPr>
          <w:rFonts w:eastAsiaTheme="minorEastAsia" w:cstheme="minorHAnsi"/>
          <w:b/>
          <w:color w:val="000000" w:themeColor="text1"/>
          <w:kern w:val="24"/>
          <w:sz w:val="32"/>
          <w:szCs w:val="32"/>
        </w:rPr>
        <w:t>.</w:t>
      </w: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 </w:t>
      </w:r>
    </w:p>
    <w:p w:rsidR="009A60D7" w:rsidRPr="009A60D7" w:rsidRDefault="009A60D7" w:rsidP="009A60D7">
      <w:pPr>
        <w:pStyle w:val="Prrafodelista"/>
        <w:spacing w:after="240"/>
        <w:rPr>
          <w:rFonts w:eastAsiaTheme="minorEastAsia" w:cstheme="minorHAnsi"/>
          <w:color w:val="000000" w:themeColor="text1"/>
          <w:kern w:val="24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Encuesta, reuniones con Defensoría del Pueblo, Defensa del Consumidor y funcionarios relacionados al tema. Elaboración de propuesta de cumplimiento de Ley 27.218   Reunión ampliada con otras redes</w:t>
      </w:r>
    </w:p>
    <w:p w:rsidR="009A60D7" w:rsidRPr="009A60D7" w:rsidRDefault="009A60D7" w:rsidP="009A60D7">
      <w:pPr>
        <w:pStyle w:val="Prrafodelista"/>
        <w:spacing w:after="240"/>
        <w:rPr>
          <w:rFonts w:eastAsiaTheme="minorEastAsia" w:cstheme="minorHAnsi"/>
          <w:color w:val="000000" w:themeColor="text1"/>
          <w:kern w:val="24"/>
          <w:sz w:val="32"/>
          <w:szCs w:val="32"/>
        </w:rPr>
      </w:pPr>
    </w:p>
    <w:p w:rsidR="009A60D7" w:rsidRPr="009A60D7" w:rsidRDefault="009A60D7" w:rsidP="009A60D7">
      <w:pPr>
        <w:pStyle w:val="Prrafodelista"/>
        <w:numPr>
          <w:ilvl w:val="0"/>
          <w:numId w:val="13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b/>
          <w:bCs/>
          <w:color w:val="000000" w:themeColor="text1"/>
          <w:kern w:val="24"/>
          <w:sz w:val="32"/>
          <w:szCs w:val="32"/>
        </w:rPr>
        <w:t>Reglamentaciones provinciales - ICNL</w:t>
      </w:r>
    </w:p>
    <w:p w:rsidR="009A60D7" w:rsidRPr="009A60D7" w:rsidRDefault="009A60D7" w:rsidP="009A60D7">
      <w:pPr>
        <w:pStyle w:val="NormalWeb"/>
        <w:spacing w:before="173" w:beforeAutospacing="0" w:after="0" w:afterAutospacing="0"/>
        <w:ind w:left="708"/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</w:pPr>
      <w:r w:rsidRPr="009A60D7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Relevamiento en 15 provincias, de mayo a noviembre ´19; sistematización de datos; elaboración de propuestas de sistema de trámites simplificados; presentación a funcionarios.</w:t>
      </w:r>
    </w:p>
    <w:p w:rsidR="009A60D7" w:rsidRPr="009A60D7" w:rsidRDefault="009A60D7" w:rsidP="009A60D7">
      <w:pPr>
        <w:pStyle w:val="NormalWeb"/>
        <w:spacing w:before="173" w:beforeAutospacing="0" w:after="0" w:afterAutospacing="0"/>
        <w:ind w:left="708"/>
        <w:rPr>
          <w:rFonts w:asciiTheme="minorHAnsi" w:hAnsiTheme="minorHAnsi" w:cstheme="minorHAnsi"/>
          <w:sz w:val="32"/>
          <w:szCs w:val="32"/>
        </w:rPr>
      </w:pPr>
    </w:p>
    <w:p w:rsidR="009A60D7" w:rsidRPr="009A60D7" w:rsidRDefault="009A60D7" w:rsidP="009A60D7">
      <w:pPr>
        <w:pStyle w:val="Prrafodelista"/>
        <w:numPr>
          <w:ilvl w:val="0"/>
          <w:numId w:val="14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b/>
          <w:bCs/>
          <w:color w:val="000000" w:themeColor="text1"/>
          <w:kern w:val="24"/>
          <w:sz w:val="32"/>
          <w:szCs w:val="32"/>
        </w:rPr>
        <w:t xml:space="preserve">Marco Laboral </w:t>
      </w: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– 3 propuestas de figuras o encuadres de la relación laboral en elaboración; en conjunto con Cáritas, </w:t>
      </w:r>
      <w:proofErr w:type="spellStart"/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Interredes</w:t>
      </w:r>
      <w:proofErr w:type="spellEnd"/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 y Red Sur.</w:t>
      </w:r>
    </w:p>
    <w:p w:rsidR="009A60D7" w:rsidRPr="009A60D7" w:rsidRDefault="009A60D7" w:rsidP="009A60D7">
      <w:pPr>
        <w:pStyle w:val="Prrafodelista"/>
        <w:spacing w:after="240"/>
        <w:rPr>
          <w:rFonts w:cstheme="minorHAnsi"/>
          <w:sz w:val="32"/>
          <w:szCs w:val="32"/>
        </w:rPr>
      </w:pPr>
    </w:p>
    <w:p w:rsidR="009A60D7" w:rsidRPr="009A60D7" w:rsidRDefault="009A60D7" w:rsidP="009A60D7">
      <w:pPr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9A60D7">
        <w:rPr>
          <w:rFonts w:asciiTheme="minorHAnsi" w:eastAsiaTheme="majorEastAsia" w:hAnsiTheme="minorHAnsi" w:cstheme="minorHAnsi"/>
          <w:b/>
          <w:bCs/>
          <w:color w:val="000000" w:themeColor="text1"/>
          <w:kern w:val="24"/>
          <w:sz w:val="32"/>
          <w:szCs w:val="32"/>
          <w:u w:val="single"/>
        </w:rPr>
        <w:t>3 – COMUNICACIÓN / VISIBILIDAD</w:t>
      </w:r>
    </w:p>
    <w:p w:rsidR="009A60D7" w:rsidRPr="009A60D7" w:rsidRDefault="009A60D7" w:rsidP="009A60D7">
      <w:pPr>
        <w:pStyle w:val="Prrafodelista"/>
        <w:numPr>
          <w:ilvl w:val="0"/>
          <w:numId w:val="11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Definición e imagen institucional</w:t>
      </w:r>
    </w:p>
    <w:p w:rsidR="009A60D7" w:rsidRPr="009A60D7" w:rsidRDefault="009A60D7" w:rsidP="009A60D7">
      <w:pPr>
        <w:pStyle w:val="Prrafodelista"/>
        <w:numPr>
          <w:ilvl w:val="0"/>
          <w:numId w:val="11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Página WEB, redes, </w:t>
      </w:r>
      <w:proofErr w:type="spellStart"/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newsletters</w:t>
      </w:r>
      <w:proofErr w:type="spellEnd"/>
    </w:p>
    <w:p w:rsidR="009A60D7" w:rsidRPr="009A60D7" w:rsidRDefault="009A60D7" w:rsidP="009A60D7">
      <w:pPr>
        <w:pStyle w:val="Prrafodelista"/>
        <w:numPr>
          <w:ilvl w:val="0"/>
          <w:numId w:val="11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>Prensa local en los Encuentros</w:t>
      </w:r>
    </w:p>
    <w:p w:rsidR="009A60D7" w:rsidRPr="009A60D7" w:rsidRDefault="009A60D7" w:rsidP="009A60D7">
      <w:pPr>
        <w:pStyle w:val="Prrafodelista"/>
        <w:numPr>
          <w:ilvl w:val="0"/>
          <w:numId w:val="11"/>
        </w:numPr>
        <w:spacing w:after="0" w:line="240" w:lineRule="auto"/>
        <w:rPr>
          <w:rFonts w:cstheme="minorHAnsi"/>
          <w:sz w:val="32"/>
          <w:szCs w:val="32"/>
        </w:rPr>
      </w:pPr>
      <w:r w:rsidRPr="009A60D7">
        <w:rPr>
          <w:rFonts w:eastAsiaTheme="minorEastAsia" w:cstheme="minorHAnsi"/>
          <w:color w:val="000000" w:themeColor="text1"/>
          <w:kern w:val="24"/>
          <w:sz w:val="32"/>
          <w:szCs w:val="32"/>
        </w:rPr>
        <w:t xml:space="preserve">1800 contactos </w:t>
      </w:r>
    </w:p>
    <w:p w:rsidR="0033544F" w:rsidRPr="009A60D7" w:rsidRDefault="0033544F" w:rsidP="001042BC">
      <w:pPr>
        <w:rPr>
          <w:rFonts w:asciiTheme="minorHAnsi" w:hAnsiTheme="minorHAnsi" w:cstheme="minorHAnsi"/>
        </w:rPr>
      </w:pPr>
    </w:p>
    <w:p w:rsidR="0033544F" w:rsidRDefault="0033544F" w:rsidP="001042BC">
      <w:bookmarkStart w:id="0" w:name="_GoBack"/>
      <w:bookmarkEnd w:id="0"/>
    </w:p>
    <w:p w:rsidR="0033544F" w:rsidRDefault="0033544F" w:rsidP="001042BC"/>
    <w:p w:rsidR="0033544F" w:rsidRDefault="0033544F" w:rsidP="001042BC"/>
    <w:p w:rsidR="0033544F" w:rsidRPr="00B34079" w:rsidRDefault="0033544F" w:rsidP="0033544F">
      <w:pPr>
        <w:tabs>
          <w:tab w:val="left" w:pos="2382"/>
          <w:tab w:val="left" w:pos="3185"/>
        </w:tabs>
      </w:pPr>
    </w:p>
    <w:p w:rsidR="00A2571C" w:rsidRPr="00B34079" w:rsidRDefault="00A2571C" w:rsidP="0033544F">
      <w:pPr>
        <w:pStyle w:val="Textoindependiente"/>
        <w:spacing w:before="14" w:line="249" w:lineRule="auto"/>
        <w:ind w:left="126" w:right="105" w:hanging="10"/>
        <w:jc w:val="both"/>
      </w:pPr>
    </w:p>
    <w:sectPr w:rsidR="00A2571C" w:rsidRPr="00B34079" w:rsidSect="00DA4C10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1928" w:right="737" w:bottom="1474" w:left="1276" w:header="709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F7E" w:rsidRDefault="00740F7E" w:rsidP="00BA2B94">
      <w:r>
        <w:separator/>
      </w:r>
    </w:p>
  </w:endnote>
  <w:endnote w:type="continuationSeparator" w:id="0">
    <w:p w:rsidR="00740F7E" w:rsidRDefault="00740F7E" w:rsidP="00BA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37D" w:rsidRPr="003A037D" w:rsidRDefault="003A037D" w:rsidP="003A037D">
    <w:r w:rsidRPr="003A037D">
      <w:rPr>
        <w:noProof/>
        <w:lang w:bidi="ar-SA"/>
      </w:rPr>
      <w:drawing>
        <wp:inline distT="0" distB="0" distL="0" distR="0">
          <wp:extent cx="1047750" cy="504825"/>
          <wp:effectExtent l="19050" t="0" r="0" b="0"/>
          <wp:docPr id="2" name="Picture 2" descr="LOGO RED ENCUENTRO Horizontal Ro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D ENCUENTRO Horizontal Ro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3A037D">
      <w:rPr>
        <w:noProof/>
        <w:lang w:bidi="ar-SA"/>
      </w:rPr>
      <w:drawing>
        <wp:inline distT="0" distB="0" distL="0" distR="0">
          <wp:extent cx="1019175" cy="542925"/>
          <wp:effectExtent l="19050" t="0" r="9525" b="0"/>
          <wp:docPr id="6" name="Picture 3" descr="FED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EF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9318" cy="543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3A037D">
      <w:rPr>
        <w:noProof/>
        <w:lang w:bidi="ar-SA"/>
      </w:rPr>
      <w:drawing>
        <wp:inline distT="0" distB="0" distL="0" distR="0">
          <wp:extent cx="1095375" cy="619125"/>
          <wp:effectExtent l="19050" t="0" r="9525" b="0"/>
          <wp:docPr id="9" name="Picture 4" descr="Logo FORO - usar é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O - usar ést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537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3A037D">
      <w:rPr>
        <w:noProof/>
        <w:lang w:bidi="ar-SA"/>
      </w:rPr>
      <w:drawing>
        <wp:inline distT="0" distB="0" distL="0" distR="0">
          <wp:extent cx="809625" cy="542925"/>
          <wp:effectExtent l="19050" t="0" r="9525" b="0"/>
          <wp:docPr id="11" name="Picture 6" descr="GD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F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9897" cy="543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3A037D">
      <w:rPr>
        <w:noProof/>
        <w:lang w:bidi="ar-SA"/>
      </w:rPr>
      <w:drawing>
        <wp:inline distT="0" distB="0" distL="0" distR="0">
          <wp:extent cx="838200" cy="542925"/>
          <wp:effectExtent l="0" t="0" r="0" b="0"/>
          <wp:docPr id="13" name="Picture 7" descr="RA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CI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38649" cy="543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4C10">
      <w:t xml:space="preserve">  </w:t>
    </w:r>
    <w:r w:rsidR="00DA4C10" w:rsidRPr="00DA4C10">
      <w:rPr>
        <w:noProof/>
        <w:lang w:bidi="ar-SA"/>
      </w:rPr>
      <w:drawing>
        <wp:inline distT="0" distB="0" distL="0" distR="0">
          <wp:extent cx="776202" cy="831273"/>
          <wp:effectExtent l="19050" t="0" r="4848" b="0"/>
          <wp:docPr id="12" name="Picture 0" descr="Logo RBdA - Formato Microsoft Office Pictura 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BdA - Formato Microsoft Office Pictura M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90711" cy="846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A037D" w:rsidRPr="003A037D" w:rsidRDefault="003A037D" w:rsidP="003A037D">
    <w:pPr>
      <w:pStyle w:val="Piedepgina"/>
      <w:ind w:right="-459"/>
      <w:jc w:val="center"/>
      <w:rPr>
        <w:rFonts w:ascii="Arial" w:hAnsi="Arial" w:cs="Arial"/>
        <w:b/>
      </w:rPr>
    </w:pPr>
    <w:r w:rsidRPr="00EB040A">
      <w:rPr>
        <w:rFonts w:ascii="Arial" w:hAnsi="Arial" w:cs="Arial"/>
        <w:b/>
      </w:rPr>
      <w:t>Este proyecto está financiado por la Unión Europea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B93" w:rsidRDefault="00AA4635" w:rsidP="00EF09AD">
    <w:pPr>
      <w:pStyle w:val="Piedepgina"/>
      <w:tabs>
        <w:tab w:val="clear" w:pos="4419"/>
        <w:tab w:val="left" w:pos="426"/>
        <w:tab w:val="center" w:pos="4111"/>
      </w:tabs>
      <w:ind w:left="-142" w:right="-568" w:firstLine="142"/>
    </w:pPr>
    <w:r>
      <w:rPr>
        <w:noProof/>
        <w:lang w:eastAsia="es-AR"/>
      </w:rPr>
      <w:drawing>
        <wp:inline distT="0" distB="0" distL="0" distR="0">
          <wp:extent cx="1047750" cy="504825"/>
          <wp:effectExtent l="19050" t="0" r="0" b="0"/>
          <wp:docPr id="3" name="Picture 2" descr="LOGO RED ENCUENTRO Horizontal Ro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D ENCUENTRO Horizontal Ro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EDB">
      <w:t xml:space="preserve"> </w:t>
    </w:r>
    <w:r>
      <w:t xml:space="preserve"> </w:t>
    </w:r>
    <w:r>
      <w:rPr>
        <w:noProof/>
        <w:lang w:eastAsia="es-AR"/>
      </w:rPr>
      <w:drawing>
        <wp:inline distT="0" distB="0" distL="0" distR="0">
          <wp:extent cx="1019175" cy="542925"/>
          <wp:effectExtent l="19050" t="0" r="9525" b="0"/>
          <wp:docPr id="4" name="Picture 3" descr="FED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EF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9318" cy="543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s-AR"/>
      </w:rPr>
      <w:drawing>
        <wp:inline distT="0" distB="0" distL="0" distR="0">
          <wp:extent cx="1095375" cy="619125"/>
          <wp:effectExtent l="19050" t="0" r="9525" b="0"/>
          <wp:docPr id="5" name="Picture 4" descr="Logo FORO - usar é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O - usar ést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537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s-AR"/>
      </w:rPr>
      <w:drawing>
        <wp:inline distT="0" distB="0" distL="0" distR="0">
          <wp:extent cx="809625" cy="542925"/>
          <wp:effectExtent l="19050" t="0" r="9525" b="0"/>
          <wp:docPr id="7" name="Picture 6" descr="GD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F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9897" cy="543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C4EDB">
      <w:t xml:space="preserve">    </w:t>
    </w:r>
    <w:r>
      <w:t xml:space="preserve"> </w:t>
    </w:r>
    <w:r>
      <w:rPr>
        <w:noProof/>
        <w:lang w:eastAsia="es-AR"/>
      </w:rPr>
      <w:drawing>
        <wp:inline distT="0" distB="0" distL="0" distR="0">
          <wp:extent cx="838200" cy="542925"/>
          <wp:effectExtent l="0" t="0" r="0" b="0"/>
          <wp:docPr id="8" name="Picture 7" descr="RA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CI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38649" cy="543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09AD">
      <w:rPr>
        <w:noProof/>
        <w:lang w:eastAsia="es-AR"/>
      </w:rPr>
      <w:drawing>
        <wp:inline distT="0" distB="0" distL="0" distR="0">
          <wp:extent cx="790575" cy="762000"/>
          <wp:effectExtent l="19050" t="0" r="9525" b="0"/>
          <wp:docPr id="1" name="Picture 0" descr="Logo RBdA - Formato Microsoft Office Pictura 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BdA - Formato Microsoft Office Pictura M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90711" cy="762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4EDB" w:rsidRDefault="00FC4EDB" w:rsidP="0014453E">
    <w:pPr>
      <w:pStyle w:val="Piedepgina"/>
      <w:ind w:right="-459"/>
      <w:jc w:val="center"/>
      <w:rPr>
        <w:rFonts w:ascii="Arial" w:hAnsi="Arial" w:cs="Arial"/>
        <w:b/>
      </w:rPr>
    </w:pPr>
  </w:p>
  <w:p w:rsidR="007612FC" w:rsidRPr="007612FC" w:rsidRDefault="00EB040A" w:rsidP="0014453E">
    <w:pPr>
      <w:pStyle w:val="Piedepgina"/>
      <w:ind w:right="-459"/>
      <w:jc w:val="center"/>
      <w:rPr>
        <w:rFonts w:ascii="Arial" w:hAnsi="Arial" w:cs="Arial"/>
        <w:b/>
      </w:rPr>
    </w:pPr>
    <w:r w:rsidRPr="00EB040A">
      <w:rPr>
        <w:rFonts w:ascii="Arial" w:hAnsi="Arial" w:cs="Arial"/>
        <w:b/>
      </w:rPr>
      <w:t>Este proyecto está financiado por la Unión Europea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F7E" w:rsidRDefault="00740F7E" w:rsidP="00BA2B94">
      <w:r>
        <w:separator/>
      </w:r>
    </w:p>
  </w:footnote>
  <w:footnote w:type="continuationSeparator" w:id="0">
    <w:p w:rsidR="00740F7E" w:rsidRDefault="00740F7E" w:rsidP="00BA2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0F4" w:rsidRDefault="003330F4">
    <w:pPr>
      <w:pStyle w:val="Encabezado"/>
    </w:pPr>
  </w:p>
  <w:p w:rsidR="003A037D" w:rsidRDefault="003A037D">
    <w:pPr>
      <w:pStyle w:val="Encabezado"/>
    </w:pPr>
    <w:r w:rsidRPr="003A037D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2409190</wp:posOffset>
          </wp:positionH>
          <wp:positionV relativeFrom="paragraph">
            <wp:posOffset>-263179</wp:posOffset>
          </wp:positionV>
          <wp:extent cx="1456459" cy="872836"/>
          <wp:effectExtent l="19050" t="0" r="0" b="0"/>
          <wp:wrapNone/>
          <wp:docPr id="15" name="Imagen 34" descr="C:\Users\Mario\Desktop\SCeR LOGO\SCe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Desktop\SCeR LOGO\SCeR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459" cy="87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92E" w:rsidRDefault="006B792E" w:rsidP="006B792E">
    <w:pPr>
      <w:pStyle w:val="Encabezado"/>
      <w:tabs>
        <w:tab w:val="clear" w:pos="4419"/>
        <w:tab w:val="center" w:pos="0"/>
      </w:tabs>
      <w:jc w:val="center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2271395</wp:posOffset>
          </wp:positionH>
          <wp:positionV relativeFrom="paragraph">
            <wp:posOffset>-221615</wp:posOffset>
          </wp:positionV>
          <wp:extent cx="1443355" cy="866775"/>
          <wp:effectExtent l="19050" t="0" r="4445" b="0"/>
          <wp:wrapNone/>
          <wp:docPr id="34" name="Imagen 34" descr="C:\Users\Mario\Desktop\SCeR LOGO\SCe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Desktop\SCeR LOGO\SCeR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3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B792E" w:rsidRDefault="006B792E" w:rsidP="006B792E">
    <w:pPr>
      <w:pStyle w:val="Encabezado"/>
      <w:tabs>
        <w:tab w:val="clear" w:pos="4419"/>
        <w:tab w:val="center" w:pos="0"/>
      </w:tabs>
      <w:jc w:val="center"/>
    </w:pPr>
  </w:p>
  <w:p w:rsidR="006B792E" w:rsidRDefault="006B792E" w:rsidP="006B792E">
    <w:pPr>
      <w:pStyle w:val="Encabezado"/>
      <w:tabs>
        <w:tab w:val="clear" w:pos="4419"/>
        <w:tab w:val="center" w:pos="0"/>
      </w:tabs>
      <w:jc w:val="center"/>
    </w:pPr>
  </w:p>
  <w:p w:rsidR="006B792E" w:rsidRDefault="006B792E" w:rsidP="006B792E">
    <w:pPr>
      <w:pStyle w:val="Encabezado"/>
      <w:tabs>
        <w:tab w:val="clear" w:pos="4419"/>
        <w:tab w:val="center" w:pos="0"/>
      </w:tabs>
      <w:jc w:val="center"/>
    </w:pPr>
  </w:p>
  <w:p w:rsidR="00BA2B94" w:rsidRDefault="00BA2B94" w:rsidP="006B792E">
    <w:pPr>
      <w:pStyle w:val="Encabezado"/>
      <w:tabs>
        <w:tab w:val="clear" w:pos="4419"/>
        <w:tab w:val="center" w:pos="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313BB"/>
    <w:multiLevelType w:val="hybridMultilevel"/>
    <w:tmpl w:val="5BCE475E"/>
    <w:lvl w:ilvl="0" w:tplc="73A28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480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946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0B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07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387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A4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A4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105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DB5574"/>
    <w:multiLevelType w:val="hybridMultilevel"/>
    <w:tmpl w:val="DA2687E8"/>
    <w:lvl w:ilvl="0" w:tplc="DAA8E0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C40D1"/>
    <w:multiLevelType w:val="hybridMultilevel"/>
    <w:tmpl w:val="BCDCD8A2"/>
    <w:lvl w:ilvl="0" w:tplc="42589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6F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3AD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8B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AE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00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2D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2C1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E3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7F35786"/>
    <w:multiLevelType w:val="hybridMultilevel"/>
    <w:tmpl w:val="A5EE1F28"/>
    <w:lvl w:ilvl="0" w:tplc="422E3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66CF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43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45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A2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446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46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E5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7C0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37675A2"/>
    <w:multiLevelType w:val="hybridMultilevel"/>
    <w:tmpl w:val="25EAF712"/>
    <w:lvl w:ilvl="0" w:tplc="20827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F2A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C3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8B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C68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A4C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EB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83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CA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577ED8"/>
    <w:multiLevelType w:val="hybridMultilevel"/>
    <w:tmpl w:val="D2A4605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2E357B"/>
    <w:multiLevelType w:val="hybridMultilevel"/>
    <w:tmpl w:val="DE94546E"/>
    <w:lvl w:ilvl="0" w:tplc="883E5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AB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A5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CA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1CE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362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01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A29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EA0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0203362"/>
    <w:multiLevelType w:val="hybridMultilevel"/>
    <w:tmpl w:val="011869F0"/>
    <w:lvl w:ilvl="0" w:tplc="B3762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0E4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C4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340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7CF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68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420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225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642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CE1990"/>
    <w:multiLevelType w:val="hybridMultilevel"/>
    <w:tmpl w:val="D33C31F6"/>
    <w:lvl w:ilvl="0" w:tplc="20AE0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EA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C2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05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36F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4D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E4D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B42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80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E5F3F88"/>
    <w:multiLevelType w:val="hybridMultilevel"/>
    <w:tmpl w:val="32DED2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E72E99"/>
    <w:multiLevelType w:val="hybridMultilevel"/>
    <w:tmpl w:val="C532A470"/>
    <w:lvl w:ilvl="0" w:tplc="D49AD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F29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C42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06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0B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76F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7CB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FC4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EE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2830FFF"/>
    <w:multiLevelType w:val="hybridMultilevel"/>
    <w:tmpl w:val="B5C84232"/>
    <w:lvl w:ilvl="0" w:tplc="00D06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0C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4F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4EA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38A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D4A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49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E0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A3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961778"/>
    <w:multiLevelType w:val="hybridMultilevel"/>
    <w:tmpl w:val="066825E6"/>
    <w:lvl w:ilvl="0" w:tplc="33A81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8ED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C2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E2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860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004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182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0B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0A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20C051F"/>
    <w:multiLevelType w:val="hybridMultilevel"/>
    <w:tmpl w:val="3760D0F6"/>
    <w:lvl w:ilvl="0" w:tplc="16566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BC1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85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DC1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A5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C2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81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363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C64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"/>
  </w:num>
  <w:num w:numId="5">
    <w:abstractNumId w:val="13"/>
  </w:num>
  <w:num w:numId="6">
    <w:abstractNumId w:val="10"/>
  </w:num>
  <w:num w:numId="7">
    <w:abstractNumId w:val="6"/>
  </w:num>
  <w:num w:numId="8">
    <w:abstractNumId w:val="7"/>
  </w:num>
  <w:num w:numId="9">
    <w:abstractNumId w:val="3"/>
  </w:num>
  <w:num w:numId="10">
    <w:abstractNumId w:val="11"/>
  </w:num>
  <w:num w:numId="11">
    <w:abstractNumId w:val="0"/>
  </w:num>
  <w:num w:numId="12">
    <w:abstractNumId w:val="5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D1"/>
    <w:rsid w:val="00017795"/>
    <w:rsid w:val="00082515"/>
    <w:rsid w:val="000C613E"/>
    <w:rsid w:val="000D4C0D"/>
    <w:rsid w:val="000E7663"/>
    <w:rsid w:val="001042BC"/>
    <w:rsid w:val="001105BD"/>
    <w:rsid w:val="0014453E"/>
    <w:rsid w:val="001515C0"/>
    <w:rsid w:val="00151B93"/>
    <w:rsid w:val="00182C5B"/>
    <w:rsid w:val="001A76F1"/>
    <w:rsid w:val="001E39E2"/>
    <w:rsid w:val="002069B4"/>
    <w:rsid w:val="00256B1B"/>
    <w:rsid w:val="002A3AD5"/>
    <w:rsid w:val="002B10FB"/>
    <w:rsid w:val="003330F4"/>
    <w:rsid w:val="0033544F"/>
    <w:rsid w:val="00337C70"/>
    <w:rsid w:val="00375B3A"/>
    <w:rsid w:val="003A037D"/>
    <w:rsid w:val="003B12EE"/>
    <w:rsid w:val="003B6012"/>
    <w:rsid w:val="003D59BD"/>
    <w:rsid w:val="003F275C"/>
    <w:rsid w:val="004C0A90"/>
    <w:rsid w:val="00533D35"/>
    <w:rsid w:val="005673CA"/>
    <w:rsid w:val="006063AA"/>
    <w:rsid w:val="00621B44"/>
    <w:rsid w:val="00642CE6"/>
    <w:rsid w:val="00694A60"/>
    <w:rsid w:val="006B792E"/>
    <w:rsid w:val="006E2E3A"/>
    <w:rsid w:val="007161E5"/>
    <w:rsid w:val="00717E11"/>
    <w:rsid w:val="00740F7E"/>
    <w:rsid w:val="00746AE9"/>
    <w:rsid w:val="00754207"/>
    <w:rsid w:val="007612FC"/>
    <w:rsid w:val="008374D1"/>
    <w:rsid w:val="008D2C17"/>
    <w:rsid w:val="008F3FAB"/>
    <w:rsid w:val="00957018"/>
    <w:rsid w:val="009648BF"/>
    <w:rsid w:val="00973CB3"/>
    <w:rsid w:val="009A60D7"/>
    <w:rsid w:val="009F63B8"/>
    <w:rsid w:val="00A2571C"/>
    <w:rsid w:val="00A37E6A"/>
    <w:rsid w:val="00A42DB0"/>
    <w:rsid w:val="00A57618"/>
    <w:rsid w:val="00A85963"/>
    <w:rsid w:val="00AA4635"/>
    <w:rsid w:val="00AD38AE"/>
    <w:rsid w:val="00AE036D"/>
    <w:rsid w:val="00AE2B98"/>
    <w:rsid w:val="00B309E1"/>
    <w:rsid w:val="00B34079"/>
    <w:rsid w:val="00BA2B94"/>
    <w:rsid w:val="00C028D1"/>
    <w:rsid w:val="00C22546"/>
    <w:rsid w:val="00CF1BC9"/>
    <w:rsid w:val="00D56260"/>
    <w:rsid w:val="00D85286"/>
    <w:rsid w:val="00D970B4"/>
    <w:rsid w:val="00DA4C10"/>
    <w:rsid w:val="00DD6377"/>
    <w:rsid w:val="00DE7438"/>
    <w:rsid w:val="00E06C48"/>
    <w:rsid w:val="00E42E62"/>
    <w:rsid w:val="00E5484D"/>
    <w:rsid w:val="00E57CB9"/>
    <w:rsid w:val="00EB040A"/>
    <w:rsid w:val="00ED0850"/>
    <w:rsid w:val="00EF09AD"/>
    <w:rsid w:val="00F57553"/>
    <w:rsid w:val="00FC4956"/>
    <w:rsid w:val="00FC4EDB"/>
    <w:rsid w:val="00FE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133F2"/>
  <w15:docId w15:val="{FB7333B5-A45D-4868-8255-2E745591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A4C1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AR" w:bidi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28D1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BA2B94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BA2B94"/>
  </w:style>
  <w:style w:type="paragraph" w:styleId="Piedepgina">
    <w:name w:val="footer"/>
    <w:basedOn w:val="Normal"/>
    <w:link w:val="PiedepginaCar"/>
    <w:uiPriority w:val="99"/>
    <w:unhideWhenUsed/>
    <w:rsid w:val="00BA2B94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2B94"/>
  </w:style>
  <w:style w:type="paragraph" w:styleId="Textodeglobo">
    <w:name w:val="Balloon Text"/>
    <w:basedOn w:val="Normal"/>
    <w:link w:val="TextodegloboCar"/>
    <w:uiPriority w:val="99"/>
    <w:semiHidden/>
    <w:unhideWhenUsed/>
    <w:rsid w:val="00D970B4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0B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33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DA4C10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4C10"/>
    <w:rPr>
      <w:rFonts w:ascii="Arial" w:eastAsia="Arial" w:hAnsi="Arial" w:cs="Arial"/>
      <w:sz w:val="24"/>
      <w:szCs w:val="24"/>
      <w:lang w:eastAsia="es-AR" w:bidi="es-AR"/>
    </w:rPr>
  </w:style>
  <w:style w:type="paragraph" w:styleId="NormalWeb">
    <w:name w:val="Normal (Web)"/>
    <w:basedOn w:val="Normal"/>
    <w:uiPriority w:val="99"/>
    <w:unhideWhenUsed/>
    <w:rsid w:val="009A60D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F9985-A6BB-4C8B-9AD3-3F91D5C6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2073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Mario</cp:lastModifiedBy>
  <cp:revision>2</cp:revision>
  <cp:lastPrinted>2018-12-11T17:53:00Z</cp:lastPrinted>
  <dcterms:created xsi:type="dcterms:W3CDTF">2019-08-09T14:46:00Z</dcterms:created>
  <dcterms:modified xsi:type="dcterms:W3CDTF">2019-08-09T14:46:00Z</dcterms:modified>
</cp:coreProperties>
</file>